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  <w:spacing w:after="120"/>
      </w:pPr>
      <w:r>
        <w:rPr>
          <w:b/>
          <w:sz w:val="40"/>
          <w:rFonts w:hint="eastAsia"/>
          <w:lang w:eastAsia="zh-TW"/>
        </w:rPr>
        <w:t xml:space="preserve">報　價　單</w:t>
      </w:r>
    </w:p>
    <w:p>
      <w:pPr>
        <w:jc w:val="center"/>
        <w:spacing w:after="120"/>
      </w:pPr>
      <w:r>
        <w:rPr>
          <w:sz w:val="22"/>
          <w:rFonts w:hint="eastAsia"/>
          <w:lang w:eastAsia="zh-TW"/>
        </w:rPr>
        <w:t xml:space="preserve">報價單號：</w:t>
      </w:r>
      <w:r>
        <w:rPr>
          <w:sz w:val="22"/>
          <w:rFonts w:ascii="Calibri" w:hAnsi="Calibri"/>
          <w:lang w:val="en-US"/>
        </w:rPr>
        <w:t xml:space="preserve">Q-2026-0912</w:t>
      </w:r>
      <w:r>
        <w:rPr>
          <w:sz w:val="22"/>
          <w:rFonts w:hint="eastAsia"/>
          <w:lang w:eastAsia="zh-TW"/>
        </w:rPr>
        <w:t xml:space="preserve">　　報價日期：</w:t>
      </w:r>
      <w:r>
        <w:rPr>
          <w:sz w:val="22"/>
          <w:rFonts w:ascii="Calibri" w:hAnsi="Calibri"/>
          <w:lang w:val="en-US"/>
        </w:rPr>
        <w:t xml:space="preserve">2026-09-12</w:t>
      </w:r>
      <w:r>
        <w:rPr>
          <w:sz w:val="22"/>
          <w:rFonts w:hint="eastAsia"/>
          <w:lang w:eastAsia="zh-TW"/>
        </w:rPr>
        <w:t xml:space="preserve">　　有效期限：</w:t>
      </w:r>
      <w:r>
        <w:rPr>
          <w:sz w:val="22"/>
          <w:rFonts w:ascii="Calibri" w:hAnsi="Calibri"/>
          <w:lang w:val="en-US"/>
        </w:rPr>
        <w:t xml:space="preserve">2026-</w:t>
      </w:r>
      <w:r>
        <w:rPr>
          <w:sz w:val="22"/>
          <w:rFonts w:ascii="Calibri" w:hAnsi="Calibri"/>
          <w:lang w:val="en-US"/>
        </w:rPr>
        <w:t xml:space="preserve">10-12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客戶資料</w:t>
      </w:r>
    </w:p>
    <w:p>
      <w:pPr>
        <w:spacing w:after="120"/>
      </w:pPr>
      <w:r>
        <w:rPr>
          <w:rFonts w:hint="eastAsia"/>
          <w:lang w:eastAsia="zh-TW"/>
        </w:rPr>
        <w:t xml:space="preserve">客戶名稱：永豐國際股份有限公司（統一編號 </w:t>
      </w:r>
      <w:r>
        <w:rPr>
          <w:rFonts w:ascii="Calibri" w:hAnsi="Calibri"/>
          <w:lang w:val="en-US"/>
        </w:rPr>
        <w:t xml:space="preserve">48486870</w:t>
      </w:r>
      <w:r>
        <w:rPr>
          <w:rFonts w:hint="eastAsia"/>
          <w:lang w:eastAsia="zh-TW"/>
        </w:rPr>
        <w:t xml:space="preserve">）</w:t>
      </w:r>
    </w:p>
    <w:p>
      <w:pPr>
        <w:spacing w:after="120"/>
      </w:pPr>
      <w:r>
        <w:rPr>
          <w:rFonts w:hint="eastAsia"/>
          <w:lang w:eastAsia="zh-TW"/>
        </w:rPr>
        <w:t xml:space="preserve">聯絡人：馬博妤　營運處長</w:t>
      </w:r>
    </w:p>
    <w:p>
      <w:pPr>
        <w:spacing w:after="120"/>
      </w:pPr>
      <w:r>
        <w:rPr>
          <w:rFonts w:hint="eastAsia"/>
          <w:lang w:eastAsia="zh-TW"/>
        </w:rPr>
        <w:t xml:space="preserve">電話：</w:t>
      </w:r>
      <w:r>
        <w:rPr>
          <w:rFonts w:ascii="Calibri" w:hAnsi="Calibri"/>
          <w:lang w:val="en-US"/>
        </w:rPr>
        <w:t xml:space="preserve">(07)02</w:t>
      </w:r>
      <w:r>
        <w:rPr>
          <w:rFonts w:ascii="Calibri" w:hAnsi="Calibri"/>
          <w:lang w:val="en-US"/>
        </w:rPr>
        <w:t xml:space="preserve">21-469</w:t>
      </w:r>
      <w:r>
        <w:rPr>
          <w:rFonts w:hint="eastAsia"/>
          <w:lang w:eastAsia="zh-TW"/>
        </w:rPr>
        <w:t xml:space="preserve">　　手機 </w:t>
      </w:r>
      <w:r>
        <w:rPr>
          <w:rFonts w:ascii="Calibri" w:hAnsi="Calibri"/>
          <w:lang w:val="en-US"/>
        </w:rPr>
        <w:t xml:space="preserve">09634</w:t>
      </w:r>
      <w:r>
        <w:rPr>
          <w:rFonts w:ascii="Calibri" w:hAnsi="Calibri"/>
          <w:lang w:val="en-US"/>
        </w:rPr>
        <w:t xml:space="preserve">02563</w:t>
      </w:r>
    </w:p>
    <w:p>
      <w:pPr>
        <w:spacing w:after="120"/>
      </w:pPr>
      <w:r>
        <w:rPr>
          <w:rFonts w:hint="eastAsia"/>
          <w:lang w:eastAsia="zh-TW"/>
        </w:rPr>
        <w:t xml:space="preserve">電子郵件：</w:t>
      </w:r>
      <w:r>
        <w:rPr>
          <w:rFonts w:ascii="Calibri" w:hAnsi="Calibri"/>
          <w:lang w:val="en-US"/>
        </w:rPr>
        <w:t xml:space="preserve">ma.po.yu@mail.example.org</w:t>
      </w:r>
    </w:p>
    <w:p>
      <w:pPr>
        <w:spacing w:after="120"/>
      </w:pPr>
      <w:r>
        <w:rPr>
          <w:rFonts w:hint="eastAsia"/>
          <w:lang w:eastAsia="zh-TW"/>
        </w:rPr>
        <w:t xml:space="preserve">送貨地址：新竹市香山區公益街三段</w:t>
      </w:r>
      <w:r>
        <w:rPr>
          <w:rFonts w:ascii="Calibri" w:hAnsi="Calibri"/>
          <w:lang w:val="en-US"/>
        </w:rPr>
        <w:t xml:space="preserve">453</w:t>
      </w:r>
      <w:r>
        <w:rPr>
          <w:rFonts w:hint="eastAsia"/>
          <w:lang w:eastAsia="zh-TW"/>
        </w:rPr>
        <w:t xml:space="preserve">號</w:t>
      </w:r>
    </w:p>
    <w:p>
      <w:pPr>
        <w:spacing w:after="120"/>
      </w:pPr>
      <w:r>
        <w:rPr>
          <w:rFonts w:hint="eastAsia"/>
          <w:lang w:eastAsia="zh-TW"/>
        </w:rPr>
        <w:t xml:space="preserve">發票地址：彰化縣鹿港鎮中華路</w:t>
      </w:r>
      <w:r>
        <w:rPr>
          <w:rFonts w:ascii="Calibri" w:hAnsi="Calibri"/>
          <w:lang w:val="en-US"/>
        </w:rPr>
        <w:t xml:space="preserve">307</w:t>
      </w:r>
      <w:r>
        <w:rPr>
          <w:rFonts w:hint="eastAsia"/>
          <w:lang w:eastAsia="zh-TW"/>
        </w:rPr>
        <w:t xml:space="preserve">之</w:t>
      </w:r>
      <w:r>
        <w:rPr>
          <w:rFonts w:ascii="Calibri" w:hAnsi="Calibri"/>
          <w:lang w:val="en-US"/>
        </w:rPr>
        <w:t xml:space="preserve">5</w:t>
      </w:r>
      <w:r>
        <w:rPr>
          <w:rFonts w:hint="eastAsia"/>
          <w:lang w:eastAsia="zh-TW"/>
        </w:rPr>
        <w:t xml:space="preserve">號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報價明細</w:t>
      </w:r>
    </w:p>
    <w:tbl>
      <w:tblPr>
        <w:tblStyle w:val="TableGrid"/>
        <w:tblW w:w="9026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left w:w="80" w:type="dxa"/>
          <w:right w:w="80" w:type="dxa"/>
        </w:tblCellMar>
      </w:tblPr>
      <w:tblGrid>
        <w:gridCol w:w="557"/>
        <w:gridCol w:w="1671"/>
        <w:gridCol w:w="3343"/>
        <w:gridCol w:w="669"/>
        <w:gridCol w:w="1337"/>
        <w:gridCol w:w="1449"/>
      </w:tblGrid>
      <w:tr>
        <w:trPr>
          <w:tblHeader/>
        </w:trPr>
        <w:tc>
          <w:tcPr>
            <w:tcW w:w="557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項次</w:t>
            </w:r>
          </w:p>
        </w:tc>
        <w:tc>
          <w:tcPr>
            <w:tcW w:w="1671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品項</w:t>
            </w:r>
          </w:p>
        </w:tc>
        <w:tc>
          <w:tcPr>
            <w:tcW w:w="3343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規格</w:t>
            </w:r>
          </w:p>
        </w:tc>
        <w:tc>
          <w:tcPr>
            <w:tcW w:w="669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數量</w:t>
            </w:r>
          </w:p>
        </w:tc>
        <w:tc>
          <w:tcPr>
            <w:tcW w:w="1337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單價</w:t>
            </w:r>
          </w:p>
        </w:tc>
        <w:tc>
          <w:tcPr>
            <w:tcW w:w="1449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小計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應用伺服器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Dell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Power</w:t>
            </w:r>
            <w:r>
              <w:rPr>
                <w:sz w:val="20"/>
                <w:rFonts w:ascii="Calibri" w:hAnsi="Calibri"/>
                <w:lang w:val="en-US"/>
              </w:rPr>
              <w:t xml:space="preserve">Edge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R760</w:t>
            </w:r>
            <w:r>
              <w:rPr>
                <w:sz w:val="20"/>
                <w:rFonts w:hint="eastAsia"/>
                <w:lang w:eastAsia="zh-TW"/>
              </w:rPr>
              <w:t xml:space="preserve">，</w:t>
            </w: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  <w:r>
              <w:rPr>
                <w:sz w:val="20"/>
                <w:rFonts w:hint="eastAsia"/>
                <w:lang w:eastAsia="zh-TW"/>
              </w:rPr>
              <w:t xml:space="preserve">×</w:t>
            </w:r>
            <w:r>
              <w:rPr>
                <w:sz w:val="20"/>
                <w:rFonts w:ascii="Calibri" w:hAnsi="Calibri"/>
                <w:lang w:val="en-US"/>
              </w:rPr>
              <w:t xml:space="preserve">Xeon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Gold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6430</w:t>
            </w:r>
            <w:r>
              <w:rPr>
                <w:sz w:val="20"/>
                <w:rFonts w:hint="eastAsia"/>
                <w:lang w:eastAsia="zh-TW"/>
              </w:rPr>
              <w:t xml:space="preserve">，</w:t>
            </w:r>
            <w:r>
              <w:rPr>
                <w:sz w:val="20"/>
                <w:rFonts w:ascii="Calibri" w:hAnsi="Calibri"/>
                <w:lang w:val="en-US"/>
              </w:rPr>
              <w:t xml:space="preserve">256GB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RAM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486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972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儲存陣列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NetApp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AFF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A250</w:t>
            </w:r>
            <w:r>
              <w:rPr>
                <w:sz w:val="20"/>
                <w:rFonts w:hint="eastAsia"/>
                <w:lang w:eastAsia="zh-TW"/>
              </w:rPr>
              <w:t xml:space="preserve">，</w:t>
            </w:r>
            <w:r>
              <w:rPr>
                <w:sz w:val="20"/>
                <w:rFonts w:ascii="Calibri" w:hAnsi="Calibri"/>
                <w:lang w:val="en-US"/>
              </w:rPr>
              <w:t xml:space="preserve">24</w:t>
            </w:r>
            <w:r>
              <w:rPr>
                <w:sz w:val="20"/>
                <w:rFonts w:hint="eastAsia"/>
                <w:lang w:eastAsia="zh-TW"/>
              </w:rPr>
              <w:t xml:space="preserve">×</w:t>
            </w:r>
            <w:r>
              <w:rPr>
                <w:sz w:val="20"/>
                <w:rFonts w:ascii="Calibri" w:hAnsi="Calibri"/>
                <w:lang w:val="en-US"/>
              </w:rPr>
              <w:t xml:space="preserve">3.84TB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NVMe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980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980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3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核心交換器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Cisco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Cata</w:t>
            </w:r>
            <w:r>
              <w:rPr>
                <w:sz w:val="20"/>
                <w:rFonts w:ascii="Calibri" w:hAnsi="Calibri"/>
                <w:lang w:val="en-US"/>
              </w:rPr>
              <w:t xml:space="preserve">lyst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9300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48P</w:t>
            </w:r>
            <w:r>
              <w:rPr>
                <w:sz w:val="20"/>
                <w:rFonts w:hint="eastAsia"/>
                <w:lang w:eastAsia="zh-TW"/>
              </w:rPr>
              <w:t xml:space="preserve">，含 </w:t>
            </w:r>
            <w:r>
              <w:rPr>
                <w:sz w:val="20"/>
                <w:rFonts w:ascii="Calibri" w:hAnsi="Calibri"/>
                <w:lang w:val="en-US"/>
              </w:rPr>
              <w:t xml:space="preserve">10G</w:t>
            </w:r>
            <w:r>
              <w:rPr>
                <w:sz w:val="20"/>
                <w:rFonts w:hint="eastAsia"/>
                <w:lang w:eastAsia="zh-TW"/>
              </w:rPr>
              <w:t xml:space="preserve"> 上聯模組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268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536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4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防火牆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FortiGate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200F</w:t>
            </w:r>
            <w:r>
              <w:rPr>
                <w:sz w:val="20"/>
                <w:rFonts w:hint="eastAsia"/>
                <w:lang w:eastAsia="zh-TW"/>
              </w:rPr>
              <w:t xml:space="preserve">，含 </w:t>
            </w:r>
            <w:r>
              <w:rPr>
                <w:sz w:val="20"/>
                <w:rFonts w:ascii="Calibri" w:hAnsi="Calibri"/>
                <w:lang w:val="en-US"/>
              </w:rPr>
              <w:t xml:space="preserve">3</w:t>
            </w:r>
            <w:r>
              <w:rPr>
                <w:sz w:val="20"/>
                <w:rFonts w:hint="eastAsia"/>
                <w:lang w:eastAsia="zh-TW"/>
              </w:rPr>
              <w:t xml:space="preserve"> 年 </w:t>
            </w:r>
            <w:r>
              <w:rPr>
                <w:sz w:val="20"/>
                <w:rFonts w:ascii="Calibri" w:hAnsi="Calibri"/>
                <w:lang w:val="en-US"/>
              </w:rPr>
              <w:t xml:space="preserve">UTP</w:t>
            </w:r>
            <w:r>
              <w:rPr>
                <w:sz w:val="20"/>
                <w:rFonts w:hint="eastAsia"/>
                <w:lang w:eastAsia="zh-TW"/>
              </w:rPr>
              <w:t xml:space="preserve"> 授權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412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412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5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UPS</w:t>
            </w:r>
            <w:r>
              <w:rPr>
                <w:sz w:val="20"/>
                <w:rFonts w:hint="eastAsia"/>
                <w:lang w:eastAsia="zh-TW"/>
              </w:rPr>
              <w:t xml:space="preserve"> 不斷電系統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APC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Smart</w:t>
            </w:r>
            <w:r>
              <w:rPr>
                <w:sz w:val="20"/>
                <w:rFonts w:ascii="Calibri" w:hAnsi="Calibri"/>
                <w:lang w:val="en-US"/>
              </w:rPr>
              <w:t xml:space="preserve">-UPS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SRT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10kVA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218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218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6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機櫃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42U</w:t>
            </w:r>
            <w:r>
              <w:rPr>
                <w:sz w:val="20"/>
                <w:rFonts w:hint="eastAsia"/>
                <w:lang w:eastAsia="zh-TW"/>
              </w:rPr>
              <w:t xml:space="preserve"> 標準機櫃含 </w:t>
            </w:r>
            <w:r>
              <w:rPr>
                <w:sz w:val="20"/>
                <w:rFonts w:ascii="Calibri" w:hAnsi="Calibri"/>
                <w:lang w:val="en-US"/>
              </w:rPr>
              <w:t xml:space="preserve">PDU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36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72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7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虛擬化平台授權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VMware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vSphere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Standard</w:t>
            </w:r>
            <w:r>
              <w:rPr>
                <w:sz w:val="20"/>
                <w:rFonts w:hint="eastAsia"/>
                <w:lang w:eastAsia="zh-TW"/>
              </w:rPr>
              <w:t xml:space="preserve">，</w:t>
            </w:r>
            <w:r>
              <w:rPr>
                <w:sz w:val="20"/>
                <w:rFonts w:ascii="Calibri" w:hAnsi="Calibri"/>
                <w:lang w:val="en-US"/>
              </w:rPr>
              <w:t xml:space="preserve">8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CPU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356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356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8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備份軟體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Veeam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Backup</w:t>
            </w:r>
            <w:r>
              <w:rPr>
                <w:sz w:val="20"/>
                <w:rFonts w:hint="eastAsia"/>
                <w:lang w:eastAsia="zh-TW"/>
              </w:rPr>
              <w:t xml:space="preserve"> &amp; </w:t>
            </w:r>
            <w:r>
              <w:rPr>
                <w:sz w:val="20"/>
                <w:rFonts w:ascii="Calibri" w:hAnsi="Calibri"/>
                <w:lang w:val="en-US"/>
              </w:rPr>
              <w:t xml:space="preserve">Replication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Enter</w:t>
            </w:r>
            <w:r>
              <w:rPr>
                <w:sz w:val="20"/>
                <w:rFonts w:ascii="Calibri" w:hAnsi="Calibri"/>
                <w:lang w:val="en-US"/>
              </w:rPr>
              <w:t xml:space="preserve">prise</w:t>
            </w:r>
            <w:r>
              <w:rPr>
                <w:sz w:val="20"/>
                <w:rFonts w:hint="eastAsia"/>
                <w:lang w:eastAsia="zh-TW"/>
              </w:rPr>
              <w:t xml:space="preserve">，</w:t>
            </w:r>
            <w:r>
              <w:rPr>
                <w:sz w:val="20"/>
                <w:rFonts w:ascii="Calibri" w:hAnsi="Calibri"/>
                <w:lang w:val="en-US"/>
              </w:rPr>
              <w:t xml:space="preserve">10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inst</w:t>
            </w:r>
            <w:r>
              <w:rPr>
                <w:sz w:val="20"/>
                <w:rFonts w:ascii="Calibri" w:hAnsi="Calibri"/>
                <w:lang w:val="en-US"/>
              </w:rPr>
              <w:t xml:space="preserve">ance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186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186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9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作業系統授權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Windows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Server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2022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Datac</w:t>
            </w:r>
            <w:r>
              <w:rPr>
                <w:sz w:val="20"/>
                <w:rFonts w:ascii="Calibri" w:hAnsi="Calibri"/>
                <w:lang w:val="en-US"/>
              </w:rPr>
              <w:t xml:space="preserve">enter</w:t>
            </w:r>
            <w:r>
              <w:rPr>
                <w:sz w:val="20"/>
                <w:rFonts w:hint="eastAsia"/>
                <w:lang w:eastAsia="zh-TW"/>
              </w:rPr>
              <w:t xml:space="preserve">，</w:t>
            </w:r>
            <w:r>
              <w:rPr>
                <w:sz w:val="20"/>
                <w:rFonts w:ascii="Calibri" w:hAnsi="Calibri"/>
                <w:lang w:val="en-US"/>
              </w:rPr>
              <w:t xml:space="preserve">16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core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198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396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10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資料庫授權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Microsoft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SQL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Server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2022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Standard</w:t>
            </w:r>
            <w:r>
              <w:rPr>
                <w:sz w:val="20"/>
                <w:rFonts w:hint="eastAsia"/>
                <w:lang w:eastAsia="zh-TW"/>
              </w:rPr>
              <w:t xml:space="preserve">，</w:t>
            </w: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core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pack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4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128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512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11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監控系統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Zabbix</w:t>
            </w:r>
            <w:r>
              <w:rPr>
                <w:sz w:val="20"/>
                <w:rFonts w:hint="eastAsia"/>
                <w:lang w:eastAsia="zh-TW"/>
              </w:rPr>
              <w:t xml:space="preserve"> 建置與客製儀表板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96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96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12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建置服務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硬體上架、佈線、虛擬化平台建置與移轉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320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320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13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資安健檢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弱點掃描與滲透測試（一次）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150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150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14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教育訓練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維運人員訓練 </w:t>
            </w: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  <w:r>
              <w:rPr>
                <w:sz w:val="20"/>
                <w:rFonts w:hint="eastAsia"/>
                <w:lang w:eastAsia="zh-TW"/>
              </w:rPr>
              <w:t xml:space="preserve"> 天（每場至多 </w:t>
            </w:r>
            <w:r>
              <w:rPr>
                <w:sz w:val="20"/>
                <w:rFonts w:ascii="Calibri" w:hAnsi="Calibri"/>
                <w:lang w:val="en-US"/>
              </w:rPr>
              <w:t xml:space="preserve">12</w:t>
            </w:r>
            <w:r>
              <w:rPr>
                <w:sz w:val="20"/>
                <w:rFonts w:hint="eastAsia"/>
                <w:lang w:eastAsia="zh-TW"/>
              </w:rPr>
              <w:t xml:space="preserve"> 人）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2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45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90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15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維護保固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硬體 </w:t>
            </w:r>
            <w:r>
              <w:rPr>
                <w:sz w:val="20"/>
                <w:rFonts w:ascii="Calibri" w:hAnsi="Calibri"/>
                <w:lang w:val="en-US"/>
              </w:rPr>
              <w:t xml:space="preserve">3</w:t>
            </w:r>
            <w:r>
              <w:rPr>
                <w:sz w:val="20"/>
                <w:rFonts w:hint="eastAsia"/>
                <w:lang w:eastAsia="zh-TW"/>
              </w:rPr>
              <w:t xml:space="preserve"> 年次日到場、軟體 </w:t>
            </w: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  <w:r>
              <w:rPr>
                <w:sz w:val="20"/>
                <w:rFonts w:hint="eastAsia"/>
                <w:lang w:eastAsia="zh-TW"/>
              </w:rPr>
              <w:t xml:space="preserve"> 年更新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468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468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16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備援線路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MPLS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VPN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100M</w:t>
            </w:r>
            <w:r>
              <w:rPr>
                <w:sz w:val="20"/>
                <w:rFonts w:hint="eastAsia"/>
                <w:lang w:eastAsia="zh-TW"/>
              </w:rPr>
              <w:t xml:space="preserve">，年費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240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240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17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機房環控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溫濕度與漏水感測器含告警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58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58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18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線材與耗材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Cat6A</w:t>
            </w:r>
            <w:r>
              <w:rPr>
                <w:sz w:val="20"/>
                <w:rFonts w:hint="eastAsia"/>
                <w:lang w:eastAsia="zh-TW"/>
              </w:rPr>
              <w:t xml:space="preserve"> 跳線、光纖跳線與標籤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22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22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19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專案管理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專案經理駐點 </w:t>
            </w:r>
            <w:r>
              <w:rPr>
                <w:sz w:val="20"/>
                <w:rFonts w:ascii="Calibri" w:hAnsi="Calibri"/>
                <w:lang w:val="en-US"/>
              </w:rPr>
              <w:t xml:space="preserve">3</w:t>
            </w:r>
            <w:r>
              <w:rPr>
                <w:sz w:val="20"/>
                <w:rFonts w:hint="eastAsia"/>
                <w:lang w:eastAsia="zh-TW"/>
              </w:rPr>
              <w:t xml:space="preserve"> 個月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270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270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  <w:tr>
        <w:tc>
          <w:tcPr>
            <w:tcW w:w="55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20</w:t>
            </w:r>
          </w:p>
        </w:tc>
        <w:tc>
          <w:tcPr>
            <w:tcW w:w="1671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文件與移交</w:t>
            </w:r>
          </w:p>
        </w:tc>
        <w:tc>
          <w:tcPr>
            <w:tcW w:w="3343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架構文件、</w:t>
            </w:r>
            <w:r>
              <w:rPr>
                <w:sz w:val="20"/>
                <w:rFonts w:ascii="Calibri" w:hAnsi="Calibri"/>
                <w:lang w:val="en-US"/>
              </w:rPr>
              <w:t xml:space="preserve">SOP</w:t>
            </w:r>
            <w:r>
              <w:rPr>
                <w:sz w:val="20"/>
                <w:rFonts w:hint="eastAsia"/>
                <w:lang w:eastAsia="zh-TW"/>
              </w:rPr>
              <w:t xml:space="preserve"> 與驗收報告</w:t>
            </w:r>
          </w:p>
        </w:tc>
        <w:tc>
          <w:tcPr>
            <w:tcW w:w="66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1</w:t>
            </w:r>
          </w:p>
        </w:tc>
        <w:tc>
          <w:tcPr>
            <w:tcW w:w="1337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40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  <w:tc>
          <w:tcPr>
            <w:tcW w:w="144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NT</w:t>
            </w:r>
            <w:r>
              <w:rPr>
                <w:sz w:val="20"/>
                <w:rFonts w:hint="eastAsia"/>
                <w:lang w:eastAsia="zh-TW"/>
              </w:rPr>
              <w:t xml:space="preserve">$ </w:t>
            </w:r>
            <w:r>
              <w:rPr>
                <w:sz w:val="20"/>
                <w:rFonts w:ascii="Calibri" w:hAnsi="Calibri"/>
                <w:lang w:val="en-US"/>
              </w:rPr>
              <w:t xml:space="preserve">40</w:t>
            </w:r>
            <w:r>
              <w:rPr>
                <w:sz w:val="20"/>
                <w:rFonts w:hint="eastAsia"/>
                <w:lang w:eastAsia="zh-TW"/>
              </w:rPr>
              <w:t xml:space="preserve">,</w:t>
            </w:r>
            <w:r>
              <w:rPr>
                <w:sz w:val="20"/>
                <w:rFonts w:ascii="Calibri" w:hAnsi="Calibri"/>
                <w:lang w:val="en-US"/>
              </w:rPr>
              <w:t xml:space="preserve">000</w:t>
            </w:r>
          </w:p>
        </w:tc>
      </w:tr>
    </w:tbl>
    <w:p/>
    <w:p>
      <w:pPr>
        <w:spacing w:after="120"/>
      </w:pPr>
      <w:r>
        <w:rPr>
          <w:rFonts w:hint="eastAsia"/>
          <w:lang w:eastAsia="zh-TW"/>
        </w:rPr>
        <w:t xml:space="preserve">未稅合計：</w:t>
      </w:r>
      <w:r>
        <w:rPr>
          <w:rFonts w:ascii="Calibri" w:hAnsi="Calibri"/>
          <w:lang w:val="en-US"/>
        </w:rPr>
        <w:t xml:space="preserve">NT</w:t>
      </w:r>
      <w:r>
        <w:rPr>
          <w:rFonts w:hint="eastAsia"/>
          <w:lang w:eastAsia="zh-TW"/>
        </w:rPr>
        <w:t xml:space="preserve">$ </w:t>
      </w:r>
      <w:r>
        <w:rPr>
          <w:rFonts w:ascii="Calibri" w:hAnsi="Calibri"/>
          <w:lang w:val="en-US"/>
        </w:rPr>
        <w:t xml:space="preserve">7</w:t>
      </w:r>
      <w:r>
        <w:rPr>
          <w:rFonts w:hint="eastAsia"/>
          <w:lang w:eastAsia="zh-TW"/>
        </w:rPr>
        <w:t xml:space="preserve">,</w:t>
      </w:r>
      <w:r>
        <w:rPr>
          <w:rFonts w:ascii="Calibri" w:hAnsi="Calibri"/>
          <w:lang w:val="en-US"/>
        </w:rPr>
        <w:t xml:space="preserve">394</w:t>
      </w:r>
      <w:r>
        <w:rPr>
          <w:rFonts w:hint="eastAsia"/>
          <w:lang w:eastAsia="zh-TW"/>
        </w:rPr>
        <w:t xml:space="preserve">,</w:t>
      </w:r>
      <w:r>
        <w:rPr>
          <w:rFonts w:ascii="Calibri" w:hAnsi="Calibri"/>
          <w:lang w:val="en-US"/>
        </w:rPr>
        <w:t xml:space="preserve">000</w:t>
      </w:r>
    </w:p>
    <w:p>
      <w:pPr>
        <w:spacing w:after="120"/>
      </w:pPr>
      <w:r>
        <w:rPr>
          <w:rFonts w:hint="eastAsia"/>
          <w:lang w:eastAsia="zh-TW"/>
        </w:rPr>
        <w:t xml:space="preserve">營業稅 </w:t>
      </w:r>
      <w:r>
        <w:rPr>
          <w:rFonts w:ascii="Calibri" w:hAnsi="Calibri"/>
          <w:lang w:val="en-US"/>
        </w:rPr>
        <w:t xml:space="preserve">5</w:t>
      </w:r>
      <w:r>
        <w:rPr>
          <w:rFonts w:hint="eastAsia"/>
          <w:lang w:eastAsia="zh-TW"/>
        </w:rPr>
        <w:t xml:space="preserve">%：</w:t>
      </w:r>
      <w:r>
        <w:rPr>
          <w:rFonts w:ascii="Calibri" w:hAnsi="Calibri"/>
          <w:lang w:val="en-US"/>
        </w:rPr>
        <w:t xml:space="preserve">NT</w:t>
      </w:r>
      <w:r>
        <w:rPr>
          <w:rFonts w:hint="eastAsia"/>
          <w:lang w:eastAsia="zh-TW"/>
        </w:rPr>
        <w:t xml:space="preserve">$ </w:t>
      </w:r>
      <w:r>
        <w:rPr>
          <w:rFonts w:ascii="Calibri" w:hAnsi="Calibri"/>
          <w:lang w:val="en-US"/>
        </w:rPr>
        <w:t xml:space="preserve">369</w:t>
      </w:r>
      <w:r>
        <w:rPr>
          <w:rFonts w:hint="eastAsia"/>
          <w:lang w:eastAsia="zh-TW"/>
        </w:rPr>
        <w:t xml:space="preserve">,</w:t>
      </w:r>
      <w:r>
        <w:rPr>
          <w:rFonts w:ascii="Calibri" w:hAnsi="Calibri"/>
          <w:lang w:val="en-US"/>
        </w:rPr>
        <w:t xml:space="preserve">700</w:t>
      </w:r>
    </w:p>
    <w:p>
      <w:pPr>
        <w:spacing w:after="120"/>
      </w:pPr>
      <w:r>
        <w:rPr>
          <w:rFonts w:hint="eastAsia"/>
          <w:lang w:eastAsia="zh-TW"/>
        </w:rPr>
        <w:t xml:space="preserve">含稅總計：</w:t>
      </w:r>
      <w:r>
        <w:rPr>
          <w:rFonts w:ascii="Calibri" w:hAnsi="Calibri"/>
          <w:lang w:val="en-US"/>
        </w:rPr>
        <w:t xml:space="preserve">NT</w:t>
      </w:r>
      <w:r>
        <w:rPr>
          <w:rFonts w:hint="eastAsia"/>
          <w:lang w:eastAsia="zh-TW"/>
        </w:rPr>
        <w:t xml:space="preserve">$ </w:t>
      </w:r>
      <w:r>
        <w:rPr>
          <w:rFonts w:ascii="Calibri" w:hAnsi="Calibri"/>
          <w:lang w:val="en-US"/>
        </w:rPr>
        <w:t xml:space="preserve">7</w:t>
      </w:r>
      <w:r>
        <w:rPr>
          <w:rFonts w:hint="eastAsia"/>
          <w:lang w:eastAsia="zh-TW"/>
        </w:rPr>
        <w:t xml:space="preserve">,</w:t>
      </w:r>
      <w:r>
        <w:rPr>
          <w:rFonts w:ascii="Calibri" w:hAnsi="Calibri"/>
          <w:lang w:val="en-US"/>
        </w:rPr>
        <w:t xml:space="preserve">763</w:t>
      </w:r>
      <w:r>
        <w:rPr>
          <w:rFonts w:hint="eastAsia"/>
          <w:lang w:eastAsia="zh-TW"/>
        </w:rPr>
        <w:t xml:space="preserve">,</w:t>
      </w:r>
      <w:r>
        <w:rPr>
          <w:rFonts w:ascii="Calibri" w:hAnsi="Calibri"/>
          <w:lang w:val="en-US"/>
        </w:rPr>
        <w:t xml:space="preserve">700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以上金額以新台幣計價。本報價含運送至送貨地址之運費，不含進口關稅及其他規費。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交貨與驗收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硬體設備於收到訂單後 </w:t>
      </w:r>
      <w:r>
        <w:rPr>
          <w:rFonts w:ascii="Calibri" w:hAnsi="Calibri"/>
          <w:lang w:val="en-US"/>
        </w:rPr>
        <w:t xml:space="preserve">45</w:t>
      </w:r>
      <w:r>
        <w:rPr>
          <w:rFonts w:hint="eastAsia"/>
          <w:lang w:eastAsia="zh-TW"/>
        </w:rPr>
        <w:t xml:space="preserve"> 個日曆天內交付至 新竹市香山區公益街三段</w:t>
      </w:r>
      <w:r>
        <w:rPr>
          <w:rFonts w:ascii="Calibri" w:hAnsi="Calibri"/>
          <w:lang w:val="en-US"/>
        </w:rPr>
        <w:t xml:space="preserve">453</w:t>
      </w:r>
      <w:r>
        <w:rPr>
          <w:rFonts w:hint="eastAsia"/>
          <w:lang w:eastAsia="zh-TW"/>
        </w:rPr>
        <w:t xml:space="preserve">號；軟體授權於收到訂單後 </w:t>
      </w:r>
      <w:r>
        <w:rPr>
          <w:rFonts w:ascii="Calibri" w:hAnsi="Calibri"/>
          <w:lang w:val="en-US"/>
        </w:rPr>
        <w:t xml:space="preserve">7</w:t>
      </w:r>
      <w:r>
        <w:rPr>
          <w:rFonts w:hint="eastAsia"/>
          <w:lang w:eastAsia="zh-TW"/>
        </w:rPr>
        <w:t xml:space="preserve"> 個工作天內以電子方式交付。到貨後由客戶聯絡人 馬博妤 會同本公司人員進行驗收，驗收期間為 </w:t>
      </w:r>
      <w:r>
        <w:rPr>
          <w:rFonts w:ascii="Calibri" w:hAnsi="Calibri"/>
          <w:lang w:val="en-US"/>
        </w:rPr>
        <w:t xml:space="preserve">10</w:t>
      </w:r>
      <w:r>
        <w:rPr>
          <w:rFonts w:hint="eastAsia"/>
          <w:lang w:eastAsia="zh-TW"/>
        </w:rPr>
        <w:t xml:space="preserve"> 個工作天。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付款條件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訂單簽回時支付 </w:t>
      </w:r>
      <w:r>
        <w:rPr>
          <w:rFonts w:ascii="Calibri" w:hAnsi="Calibri"/>
          <w:lang w:val="en-US"/>
        </w:rPr>
        <w:t xml:space="preserve">30</w:t>
      </w:r>
      <w:r>
        <w:rPr>
          <w:rFonts w:hint="eastAsia"/>
          <w:lang w:eastAsia="zh-TW"/>
        </w:rPr>
        <w:t xml:space="preserve">% 訂金，設備到貨驗收合格後支付 </w:t>
      </w:r>
      <w:r>
        <w:rPr>
          <w:rFonts w:ascii="Calibri" w:hAnsi="Calibri"/>
          <w:lang w:val="en-US"/>
        </w:rPr>
        <w:t xml:space="preserve">60</w:t>
      </w:r>
      <w:r>
        <w:rPr>
          <w:rFonts w:hint="eastAsia"/>
          <w:lang w:eastAsia="zh-TW"/>
        </w:rPr>
        <w:t xml:space="preserve">%，保固期滿 </w:t>
      </w:r>
      <w:r>
        <w:rPr>
          <w:rFonts w:ascii="Calibri" w:hAnsi="Calibri"/>
          <w:lang w:val="en-US"/>
        </w:rPr>
        <w:t xml:space="preserve">30</w:t>
      </w:r>
      <w:r>
        <w:rPr>
          <w:rFonts w:hint="eastAsia"/>
          <w:lang w:eastAsia="zh-TW"/>
        </w:rPr>
        <w:t xml:space="preserve"> 日內支付尾款 </w:t>
      </w:r>
      <w:r>
        <w:rPr>
          <w:rFonts w:ascii="Calibri" w:hAnsi="Calibri"/>
          <w:lang w:val="en-US"/>
        </w:rPr>
        <w:t xml:space="preserve">10</w:t>
      </w:r>
      <w:r>
        <w:rPr>
          <w:rFonts w:hint="eastAsia"/>
          <w:lang w:eastAsia="zh-TW"/>
        </w:rPr>
        <w:t xml:space="preserve">%。請匯款至：玉山銀行　帳號 </w:t>
      </w:r>
      <w:r>
        <w:rPr>
          <w:rFonts w:ascii="Calibri" w:hAnsi="Calibri"/>
          <w:lang w:val="en-US"/>
        </w:rPr>
        <w:t xml:space="preserve">822-3631-</w:t>
      </w:r>
      <w:r>
        <w:rPr>
          <w:rFonts w:ascii="Calibri" w:hAnsi="Calibri"/>
          <w:lang w:val="en-US"/>
        </w:rPr>
        <w:t xml:space="preserve">375899-99</w:t>
      </w:r>
      <w:r>
        <w:rPr>
          <w:rFonts w:hint="eastAsia"/>
          <w:lang w:eastAsia="zh-TW"/>
        </w:rPr>
        <w:t xml:space="preserve">　戶名 永豐企業有限公司。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保固與維護</w:t>
      </w:r>
    </w:p>
    <w:p>
      <w:pPr>
        <w:ind w:firstLine="480"/>
        <w:spacing w:after="120"/>
      </w:pPr>
      <w:r>
        <w:rPr>
          <w:rFonts w:hint="eastAsia"/>
          <w:lang w:eastAsia="zh-TW"/>
        </w:rPr>
        <w:t xml:space="preserve">硬體設備提供 </w:t>
      </w:r>
      <w:r>
        <w:rPr>
          <w:rFonts w:ascii="Calibri" w:hAnsi="Calibri"/>
          <w:lang w:val="en-US"/>
        </w:rPr>
        <w:t xml:space="preserve">3</w:t>
      </w:r>
      <w:r>
        <w:rPr>
          <w:rFonts w:hint="eastAsia"/>
          <w:lang w:eastAsia="zh-TW"/>
        </w:rPr>
        <w:t xml:space="preserve"> 年原廠保固及次日到場服務；軟體提供 </w:t>
      </w:r>
      <w:r>
        <w:rPr>
          <w:rFonts w:ascii="Calibri" w:hAnsi="Calibri"/>
          <w:lang w:val="en-US"/>
        </w:rPr>
        <w:t xml:space="preserve">1</w:t>
      </w:r>
      <w:r>
        <w:rPr>
          <w:rFonts w:hint="eastAsia"/>
          <w:lang w:eastAsia="zh-TW"/>
        </w:rPr>
        <w:t xml:space="preserve"> 年版本更新與技術支援。保固期間內非人為因素之故障由本公司負責維修或更換。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聯絡窗口</w:t>
      </w:r>
    </w:p>
    <w:tbl>
      <w:tblPr>
        <w:tblStyle w:val="TableGrid"/>
        <w:tblW w:w="9026" w:type="dxa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left w:w="80" w:type="dxa"/>
          <w:right w:w="80" w:type="dxa"/>
        </w:tblCellMar>
      </w:tblPr>
      <w:tblGrid>
        <w:gridCol w:w="1289"/>
        <w:gridCol w:w="1289"/>
        <w:gridCol w:w="1934"/>
        <w:gridCol w:w="1934"/>
        <w:gridCol w:w="2579"/>
      </w:tblGrid>
      <w:tr>
        <w:trPr>
          <w:tblHeader/>
        </w:trPr>
        <w:tc>
          <w:tcPr>
            <w:tcW w:w="1289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角色</w:t>
            </w:r>
          </w:p>
        </w:tc>
        <w:tc>
          <w:tcPr>
            <w:tcW w:w="1289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姓名</w:t>
            </w:r>
          </w:p>
        </w:tc>
        <w:tc>
          <w:tcPr>
            <w:tcW w:w="1934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電話</w:t>
            </w:r>
          </w:p>
        </w:tc>
        <w:tc>
          <w:tcPr>
            <w:tcW w:w="1934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手機</w:t>
            </w:r>
          </w:p>
        </w:tc>
        <w:tc>
          <w:tcPr>
            <w:tcW w:w="2579" w:type="dxa"/>
            <w:shd w:val="clear" w:color="auto" w:fill="E7E6E6"/>
          </w:tcPr>
          <w:p>
            <w:pPr>
              <w:spacing w:after="0"/>
            </w:pPr>
            <w:r>
              <w:rPr>
                <w:b/>
                <w:sz w:val="20"/>
                <w:rFonts w:hint="eastAsia"/>
                <w:lang w:eastAsia="zh-TW"/>
              </w:rPr>
              <w:t xml:space="preserve">電子郵件</w:t>
            </w:r>
          </w:p>
        </w:tc>
      </w:tr>
      <w:tr>
        <w:tc>
          <w:tcPr>
            <w:tcW w:w="1289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業務代表</w:t>
            </w:r>
          </w:p>
        </w:tc>
        <w:tc>
          <w:tcPr>
            <w:tcW w:w="1289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唐宗慈</w:t>
            </w:r>
          </w:p>
        </w:tc>
        <w:tc>
          <w:tcPr>
            <w:tcW w:w="1934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049-1339-867</w:t>
            </w:r>
          </w:p>
        </w:tc>
        <w:tc>
          <w:tcPr>
            <w:tcW w:w="1934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0920-659-818</w:t>
            </w:r>
          </w:p>
        </w:tc>
        <w:tc>
          <w:tcPr>
            <w:tcW w:w="257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tang.tsung.tzu59@example.com.tw</w:t>
            </w:r>
          </w:p>
        </w:tc>
      </w:tr>
      <w:tr>
        <w:tc>
          <w:tcPr>
            <w:tcW w:w="1289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技術支援</w:t>
            </w:r>
          </w:p>
        </w:tc>
        <w:tc>
          <w:tcPr>
            <w:tcW w:w="1289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施建霖</w:t>
            </w:r>
          </w:p>
        </w:tc>
        <w:tc>
          <w:tcPr>
            <w:tcW w:w="1934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03-0846-400</w:t>
            </w:r>
          </w:p>
        </w:tc>
        <w:tc>
          <w:tcPr>
            <w:tcW w:w="1934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0901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216</w:t>
            </w:r>
            <w:r>
              <w:rPr>
                <w:sz w:val="20"/>
                <w:rFonts w:hint="eastAsia"/>
                <w:lang w:eastAsia="zh-TW"/>
              </w:rPr>
              <w:t xml:space="preserve"> </w:t>
            </w:r>
            <w:r>
              <w:rPr>
                <w:sz w:val="20"/>
                <w:rFonts w:ascii="Calibri" w:hAnsi="Calibri"/>
                <w:lang w:val="en-US"/>
              </w:rPr>
              <w:t xml:space="preserve">452</w:t>
            </w:r>
          </w:p>
        </w:tc>
        <w:tc>
          <w:tcPr>
            <w:tcW w:w="257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shih.chien.lin68@mail.example.org</w:t>
            </w:r>
          </w:p>
        </w:tc>
      </w:tr>
      <w:tr>
        <w:tc>
          <w:tcPr>
            <w:tcW w:w="1289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客服中心</w:t>
            </w:r>
          </w:p>
        </w:tc>
        <w:tc>
          <w:tcPr>
            <w:tcW w:w="1289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—</w:t>
            </w:r>
          </w:p>
        </w:tc>
        <w:tc>
          <w:tcPr>
            <w:tcW w:w="1934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0800-000-123</w:t>
            </w:r>
          </w:p>
        </w:tc>
        <w:tc>
          <w:tcPr>
            <w:tcW w:w="1934" w:type="dxa"/>
          </w:tcPr>
          <w:p>
            <w:pPr>
              <w:spacing w:after="0"/>
            </w:pPr>
            <w:r>
              <w:rPr>
                <w:sz w:val="20"/>
                <w:rFonts w:hint="eastAsia"/>
                <w:lang w:eastAsia="zh-TW"/>
              </w:rPr>
              <w:t xml:space="preserve">—</w:t>
            </w:r>
          </w:p>
        </w:tc>
        <w:tc>
          <w:tcPr>
            <w:tcW w:w="2579" w:type="dxa"/>
          </w:tcPr>
          <w:p>
            <w:pPr>
              <w:spacing w:after="0"/>
            </w:pPr>
            <w:r>
              <w:rPr>
                <w:sz w:val="20"/>
                <w:rFonts w:ascii="Calibri" w:hAnsi="Calibri"/>
                <w:lang w:val="en-US"/>
              </w:rPr>
              <w:t xml:space="preserve">service@example.com.tw</w:t>
            </w:r>
          </w:p>
        </w:tc>
      </w:tr>
    </w:tbl>
    <w:p/>
    <w:p>
      <w:pPr>
        <w:spacing w:after="120"/>
      </w:pPr>
      <w:r>
        <w:rPr>
          <w:rFonts w:hint="eastAsia"/>
          <w:lang w:eastAsia="zh-TW"/>
        </w:rPr>
        <w:t xml:space="preserve">本報價單有任何疑問，請洽業務代表 唐宗慈（</w:t>
      </w:r>
      <w:r>
        <w:rPr>
          <w:rFonts w:ascii="Calibri" w:hAnsi="Calibri"/>
          <w:lang w:val="en-US"/>
        </w:rPr>
        <w:t xml:space="preserve">0920-6</w:t>
      </w:r>
      <w:r>
        <w:rPr>
          <w:rFonts w:ascii="Calibri" w:hAnsi="Calibri"/>
          <w:lang w:val="en-US"/>
        </w:rPr>
        <w:t xml:space="preserve">59-818</w:t>
      </w:r>
      <w:r>
        <w:rPr>
          <w:rFonts w:hint="eastAsia"/>
          <w:lang w:eastAsia="zh-TW"/>
        </w:rPr>
        <w:t xml:space="preserve">）。</w:t>
      </w:r>
    </w:p>
    <w:p>
      <w:pPr>
        <w:pStyle w:val="Heading1"/>
        <w:spacing w:after="120"/>
      </w:pPr>
      <w:r>
        <w:rPr>
          <w:b/>
          <w:sz w:val="26"/>
          <w:rFonts w:hint="eastAsia"/>
          <w:lang w:eastAsia="zh-TW"/>
        </w:rPr>
        <w:t xml:space="preserve">客戶確認簽回</w:t>
      </w:r>
    </w:p>
    <w:p>
      <w:pPr>
        <w:spacing w:after="120"/>
      </w:pPr>
      <w:r>
        <w:rPr>
          <w:rFonts w:hint="eastAsia"/>
          <w:lang w:eastAsia="zh-TW"/>
        </w:rPr>
        <w:t xml:space="preserve">本公司同意依上述報價內容與條件採購，請於簽章後回傳。</w:t>
      </w:r>
    </w:p>
    <w:p/>
    <w:p>
      <w:pPr>
        <w:spacing w:after="120"/>
      </w:pPr>
      <w:r>
        <w:rPr>
          <w:rFonts w:hint="eastAsia"/>
          <w:lang w:eastAsia="zh-TW"/>
        </w:rPr>
        <w:t xml:space="preserve">公司名稱：永豐國際股份有限公司</w:t>
      </w:r>
    </w:p>
    <w:p>
      <w:pPr>
        <w:spacing w:after="120"/>
      </w:pPr>
      <w:r>
        <w:rPr>
          <w:rFonts w:hint="eastAsia"/>
          <w:lang w:eastAsia="zh-TW"/>
        </w:rPr>
        <w:t xml:space="preserve">統一編號：</w:t>
      </w:r>
      <w:r>
        <w:rPr>
          <w:rFonts w:ascii="Calibri" w:hAnsi="Calibri"/>
          <w:lang w:val="en-US"/>
        </w:rPr>
        <w:t xml:space="preserve">48486870</w:t>
      </w:r>
    </w:p>
    <w:p>
      <w:pPr>
        <w:spacing w:after="120"/>
      </w:pPr>
      <w:r>
        <w:rPr>
          <w:rFonts w:hint="eastAsia"/>
          <w:lang w:eastAsia="zh-TW"/>
        </w:rPr>
        <w:t xml:space="preserve">負責人：戴宏儀　　　　　　　　　　（簽章）</w:t>
      </w:r>
    </w:p>
    <w:p>
      <w:pPr>
        <w:spacing w:after="120"/>
      </w:pPr>
      <w:r>
        <w:rPr>
          <w:rFonts w:hint="eastAsia"/>
          <w:lang w:eastAsia="zh-TW"/>
        </w:rPr>
        <w:t xml:space="preserve">採購聯絡人：馬博妤　</w:t>
      </w:r>
      <w:r>
        <w:rPr>
          <w:rFonts w:ascii="Calibri" w:hAnsi="Calibri"/>
          <w:lang w:val="en-US"/>
        </w:rPr>
        <w:t xml:space="preserve">0963402563</w:t>
      </w:r>
    </w:p>
    <w:p>
      <w:pPr>
        <w:spacing w:after="120"/>
      </w:pPr>
      <w:r>
        <w:rPr>
          <w:rFonts w:hint="eastAsia"/>
          <w:lang w:eastAsia="zh-TW"/>
        </w:rPr>
        <w:t xml:space="preserve">地址：新竹市香山區公益街三段</w:t>
      </w:r>
      <w:r>
        <w:rPr>
          <w:rFonts w:ascii="Calibri" w:hAnsi="Calibri"/>
          <w:lang w:val="en-US"/>
        </w:rPr>
        <w:t xml:space="preserve">453</w:t>
      </w:r>
      <w:r>
        <w:rPr>
          <w:rFonts w:hint="eastAsia"/>
          <w:lang w:eastAsia="zh-TW"/>
        </w:rPr>
        <w:t xml:space="preserve">號</w:t>
      </w:r>
    </w:p>
    <w:p/>
    <w:p>
      <w:pPr>
        <w:spacing w:after="120"/>
      </w:pPr>
      <w:r>
        <w:rPr>
          <w:rFonts w:hint="eastAsia"/>
          <w:lang w:eastAsia="zh-TW"/>
        </w:rPr>
        <w:t xml:space="preserve">報價廠商：永豐企業有限公司</w:t>
      </w:r>
    </w:p>
    <w:p>
      <w:pPr>
        <w:spacing w:after="120"/>
      </w:pPr>
      <w:r>
        <w:rPr>
          <w:rFonts w:hint="eastAsia"/>
          <w:lang w:eastAsia="zh-TW"/>
        </w:rPr>
        <w:t xml:space="preserve">統一編號：</w:t>
      </w:r>
      <w:r>
        <w:rPr>
          <w:rFonts w:ascii="Calibri" w:hAnsi="Calibri"/>
          <w:lang w:val="en-US"/>
        </w:rPr>
        <w:t xml:space="preserve">21166620</w:t>
      </w:r>
    </w:p>
    <w:p>
      <w:pPr>
        <w:spacing w:after="120"/>
      </w:pPr>
      <w:r>
        <w:rPr>
          <w:rFonts w:hint="eastAsia"/>
          <w:lang w:eastAsia="zh-TW"/>
        </w:rPr>
        <w:t xml:space="preserve">負責人：丁家誠　　　　　　　　　　（簽章）</w:t>
      </w:r>
    </w:p>
    <w:p>
      <w:pPr>
        <w:spacing w:after="120"/>
      </w:pPr>
      <w:r>
        <w:rPr>
          <w:rFonts w:hint="eastAsia"/>
          <w:lang w:eastAsia="zh-TW"/>
        </w:rPr>
        <w:t xml:space="preserve">地址：高雄市前金區林森路四段</w:t>
      </w:r>
      <w:r>
        <w:rPr>
          <w:rFonts w:ascii="Calibri" w:hAnsi="Calibri"/>
          <w:lang w:val="en-US"/>
        </w:rPr>
        <w:t xml:space="preserve">144</w:t>
      </w:r>
      <w:r>
        <w:rPr>
          <w:rFonts w:hint="eastAsia"/>
          <w:lang w:eastAsia="zh-TW"/>
        </w:rPr>
        <w:t xml:space="preserve">巷</w:t>
      </w:r>
      <w:r>
        <w:rPr>
          <w:rFonts w:ascii="Calibri" w:hAnsi="Calibri"/>
          <w:lang w:val="en-US"/>
        </w:rPr>
        <w:t xml:space="preserve">360</w:t>
      </w:r>
      <w:r>
        <w:rPr>
          <w:rFonts w:hint="eastAsia"/>
          <w:lang w:eastAsia="zh-TW"/>
        </w:rPr>
        <w:t xml:space="preserve">之</w:t>
      </w:r>
      <w:r>
        <w:rPr>
          <w:rFonts w:ascii="Calibri" w:hAnsi="Calibri"/>
          <w:lang w:val="en-US"/>
        </w:rPr>
        <w:t xml:space="preserve">8</w:t>
      </w:r>
      <w:r>
        <w:rPr>
          <w:rFonts w:hint="eastAsia"/>
          <w:lang w:eastAsia="zh-TW"/>
        </w:rPr>
        <w:t xml:space="preserve">號</w:t>
      </w:r>
    </w:p>
    <w:p>
      <w:pPr>
        <w:spacing w:after="120"/>
      </w:pPr>
      <w:r>
        <w:rPr>
          <w:rFonts w:hint="eastAsia"/>
          <w:lang w:eastAsia="zh-TW"/>
        </w:rPr>
        <w:t xml:space="preserve">電話：</w:t>
      </w:r>
      <w:r>
        <w:rPr>
          <w:rFonts w:ascii="Calibri" w:hAnsi="Calibri"/>
          <w:lang w:val="en-US"/>
        </w:rPr>
        <w:t xml:space="preserve">049-13</w:t>
      </w:r>
      <w:r>
        <w:rPr>
          <w:rFonts w:ascii="Calibri" w:hAnsi="Calibri"/>
          <w:lang w:val="en-US"/>
        </w:rPr>
        <w:t xml:space="preserve">39-867</w:t>
      </w:r>
    </w:p>
    <w:p/>
    <w:p>
      <w:pPr>
        <w:jc w:val="center"/>
        <w:spacing w:after="120"/>
      </w:pPr>
      <w:r>
        <w:rPr>
          <w:rFonts w:hint="eastAsia"/>
          <w:lang w:eastAsia="zh-TW"/>
        </w:rPr>
        <w:t xml:space="preserve">簽回日期：　　　年　　　月　　　日</w:t>
      </w:r>
    </w:p>
    <w:p>
      <w:pPr>
        <w:jc w:val="center"/>
        <w:spacing w:after="120"/>
      </w:pPr>
      <w:r>
        <w:rPr>
          <w:rFonts w:hint="eastAsia"/>
          <w:lang w:eastAsia="zh-TW"/>
        </w:rPr>
        <w:t xml:space="preserve">本文件含個人資料，僅供交易雙方使用；如需索取電子檔請聯絡 </w:t>
      </w:r>
      <w:r>
        <w:rPr>
          <w:rFonts w:ascii="Calibri" w:hAnsi="Calibri"/>
          <w:lang w:val="en-US"/>
        </w:rPr>
        <w:t xml:space="preserve">tang.tsung.tzu59@example.com.tw</w:t>
      </w:r>
      <w:r>
        <w:rPr>
          <w:rFonts w:hint="eastAsia"/>
          <w:lang w:eastAsia="zh-TW"/>
        </w:rPr>
        <w:t xml:space="preserve">。</w:t>
      </w:r>
    </w:p>
    <w:sectPr>
      <w:headerReference w:type="default" r:id="rIdH"/>
      <w:footerReference w:type="default" r:id="rIdF"/>
      <w:pgSz w:w="11906" w:h="16838"/>
      <w:pgMar w:top="1440" w:right="1440" w:bottom="1440" w:left="1440" w:header="708" w:footer="708"/>
    </w:sectPr>
  </w:body>
</w:document>
</file>

<file path=word/footer1.xml><?xml version="1.0" encoding="utf-8"?>
<w:ftr xmlns:w="http://schemas.openxmlformats.org/wordprocessingml/2006/main">
  <w:p>
    <w:pPr>
      <w:pStyle w:val="Footer"/>
      <w:jc w:val="center"/>
    </w:pPr>
    <w:r>
      <w:rPr>
        <w:sz w:val="18"/>
        <w:rFonts w:hint="eastAsia"/>
        <w:lang w:eastAsia="zh-TW"/>
      </w:rPr>
      <w:t xml:space="preserve">永豐企業有限公司　</w:t>
    </w:r>
    <w:r>
      <w:rPr>
        <w:sz w:val="18"/>
        <w:rFonts w:ascii="Calibri" w:hAnsi="Calibri"/>
        <w:lang w:val="en-US"/>
      </w:rPr>
      <w:t xml:space="preserve">049-1339-867</w:t>
    </w:r>
    <w:r>
      <w:rPr>
        <w:sz w:val="18"/>
        <w:rFonts w:hint="eastAsia"/>
        <w:lang w:eastAsia="zh-TW"/>
      </w:rPr>
      <w:t xml:space="preserve">　第 </w:t>
    </w:r>
    <w:fldSimple w:instr=" PAGE ">
      <w:r>
        <w:t>1</w:t>
      </w:r>
    </w:fldSimple>
    <w:r>
      <w:rPr>
        <w:sz w:val="18"/>
        <w:rFonts w:hint="eastAsia"/>
        <w:lang w:eastAsia="zh-TW"/>
      </w:rPr>
      <w:t xml:space="preserve"> 頁，共 </w:t>
    </w:r>
    <w:fldSimple w:instr=" NUMPAGES ">
      <w:r>
        <w:t>1</w:t>
      </w:r>
    </w:fldSimple>
    <w:r>
      <w:rPr>
        <w:sz w:val="18"/>
        <w:rFonts w:hint="eastAsia"/>
        <w:lang w:eastAsia="zh-TW"/>
      </w:rPr>
      <w:t xml:space="preserve"> 頁</w:t>
    </w:r>
  </w:p>
</w:ftr>
</file>

<file path=word/header1.xml><?xml version="1.0" encoding="utf-8"?>
<w:hdr xmlns:w="http://schemas.openxmlformats.org/wordprocessingml/2006/main">
  <w:p>
    <w:pPr>
      <w:pStyle w:val="Header"/>
      <w:jc w:val="right"/>
    </w:pPr>
    <w:r>
      <w:rPr>
        <w:sz w:val="18"/>
        <w:rFonts w:hint="eastAsia"/>
        <w:lang w:eastAsia="zh-TW"/>
      </w:rPr>
      <w:t xml:space="preserve">永豐企業有限公司　報價單 </w:t>
    </w:r>
    <w:r>
      <w:rPr>
        <w:sz w:val="18"/>
        <w:rFonts w:ascii="Calibri" w:hAnsi="Calibri"/>
        <w:lang w:val="en-US"/>
      </w:rPr>
      <w:t xml:space="preserve">Q-2026-0912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微軟正黑體"/>
        <w:sz w:val="22"/>
        <w:lang w:val="en-US" w:eastAsia="zh-TW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pPr>
      <w:jc w:val="center"/>
      <w:spacing w:after="240"/>
    </w:pPr>
    <w:rPr>
      <w:b/>
      <w:sz w:val="40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6"/>
    </w:rPr>
  </w:style>
  <w:style w:type="paragraph" w:styleId="Header">
    <w:name w:val="header"/>
    <w:basedOn w:val="Normal"/>
    <w:rPr>
      <w:color w:val="808080"/>
      <w:sz w:val="18"/>
    </w:rPr>
  </w:style>
  <w:style w:type="paragraph" w:styleId="Footer">
    <w:name w:val="footer"/>
    <w:basedOn w:val="Normal"/>
    <w:rPr>
      <w:color w:val="808080"/>
      <w:sz w:val="18"/>
    </w:rPr>
  </w:style>
  <w:style w:type="table" w:styleId="TableGrid">
    <w:name w:val="Table Grid"/>
    <w:tblPr>
      <w:tblBorders>
        <w:top w:val="single" w:sz="4"/>
        <w:left w:val="single" w:sz="4"/>
        <w:bottom w:val="single" w:sz="4"/>
        <w:right w:val="single" w:sz="4"/>
        <w:insideH w:val="single" w:sz="4"/>
        <w:insideV w:val="single" w:sz="4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H" Type="http://schemas.openxmlformats.org/officeDocument/2006/relationships/header" Target="header1.xml"/>
<Relationship Id="rIdF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>
  <dc:title>報價單</dc:title>
  <dc:creator>example</dc:creator>
</cp:coreProperties>
</file>